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9157" w14:textId="1A28E9BC" w:rsidR="00DF5138" w:rsidRDefault="00EA4253">
      <w:r>
        <w:rPr>
          <w:noProof/>
        </w:rPr>
        <w:drawing>
          <wp:anchor distT="0" distB="0" distL="114300" distR="114300" simplePos="0" relativeHeight="251658240" behindDoc="1" locked="0" layoutInCell="1" allowOverlap="1" wp14:anchorId="359F614F" wp14:editId="42410E44">
            <wp:simplePos x="0" y="0"/>
            <wp:positionH relativeFrom="column">
              <wp:posOffset>-925195</wp:posOffset>
            </wp:positionH>
            <wp:positionV relativeFrom="paragraph">
              <wp:posOffset>-1014095</wp:posOffset>
            </wp:positionV>
            <wp:extent cx="8362950" cy="10839938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6557" cy="10857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67">
        <w:t xml:space="preserve">Start: </w:t>
      </w:r>
      <w:proofErr w:type="spellStart"/>
      <w:r w:rsidR="000C6167">
        <w:t>Schinvelder</w:t>
      </w:r>
      <w:proofErr w:type="spellEnd"/>
      <w:r w:rsidR="000C6167">
        <w:t xml:space="preserve"> Hoeve: (parkeerplaats naast Esso tankstation): 7,4 km:</w:t>
      </w:r>
    </w:p>
    <w:p w14:paraId="6C5F15E2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Loop omhoog in de richting van het Esso Tankstation. </w:t>
      </w:r>
    </w:p>
    <w:p w14:paraId="63782DE0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Loop links over het fietspad. </w:t>
      </w:r>
    </w:p>
    <w:p w14:paraId="4722C43A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Bij het zijpaadje links gaat u links in en gelijk rechts omlaag onder het tunneltje door. </w:t>
      </w:r>
    </w:p>
    <w:p w14:paraId="64D529F2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Bovenaan aan de andere kant gaat u rechtsaf en na 30 meter linksaf over het betonnen fietspad. </w:t>
      </w:r>
    </w:p>
    <w:p w14:paraId="69D1822F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>Bij het 2</w:t>
      </w:r>
      <w:r w:rsidRPr="00EA4253">
        <w:rPr>
          <w:vertAlign w:val="superscript"/>
        </w:rPr>
        <w:t>de</w:t>
      </w:r>
      <w:r>
        <w:t xml:space="preserve"> zijpaadje links gaat u in (klein heuveltje) bij de bocht gaat u rechts. </w:t>
      </w:r>
    </w:p>
    <w:p w14:paraId="2BC2633C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dit pad loopt u af. </w:t>
      </w:r>
    </w:p>
    <w:p w14:paraId="67B2E30E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u loopt daarna rechtdoor, (een smal paadje langs de beek). </w:t>
      </w:r>
    </w:p>
    <w:p w14:paraId="0386C466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Deze loopt u volledig af. </w:t>
      </w:r>
    </w:p>
    <w:p w14:paraId="1D8AA84F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steeds bij een kruising gaat u rechtdoor. </w:t>
      </w:r>
    </w:p>
    <w:p w14:paraId="03B2483C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Op het einde van het pad loopt u verder over het betonnen fietspad. </w:t>
      </w:r>
    </w:p>
    <w:p w14:paraId="6644BC6A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Bij de bocht gaat u rechts omhoog. </w:t>
      </w:r>
    </w:p>
    <w:p w14:paraId="3ECD4F72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Bij de kruising gaat u linksaf (neem eerst rechts een kijkje bij het Clemensdomein, hiervoor kunt u de trapjes gebruiken). (in het fietspad waar u overheen loopt zijn de heilige die betrokken zijn bij de kerk verwerkt, in het donker lichten deze op, net zoals de bomen langs het pad. </w:t>
      </w:r>
    </w:p>
    <w:p w14:paraId="36981015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Bij het volgende kruispunt loopt u rechts omhoog over een holle weg. (gaat over in veld). </w:t>
      </w:r>
    </w:p>
    <w:p w14:paraId="6239320A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Bij de t-splitsing loopt u linksaf om vervolgens vóór de boerderij rechts te gaan over de ‘Oude </w:t>
      </w:r>
      <w:proofErr w:type="spellStart"/>
      <w:r>
        <w:t>Misweg</w:t>
      </w:r>
      <w:proofErr w:type="spellEnd"/>
      <w:r>
        <w:t xml:space="preserve">’ hier loopt u omhoog. </w:t>
      </w:r>
    </w:p>
    <w:p w14:paraId="385A9641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Bij het bankje bovenaan de berg gaat u weer rechts naar beneden. </w:t>
      </w:r>
    </w:p>
    <w:p w14:paraId="5292E33D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Bij de picknickplek beneden aan de berg gaat u rechts. </w:t>
      </w:r>
    </w:p>
    <w:p w14:paraId="5CD6CE12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bij de kruising bij Bingelrade loopt u rechtdoor. </w:t>
      </w:r>
    </w:p>
    <w:p w14:paraId="6EA82DFB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U negeert links de zijweg. </w:t>
      </w:r>
    </w:p>
    <w:p w14:paraId="1C143CAE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>Achter de boerderij negeert u links het ‘</w:t>
      </w:r>
      <w:proofErr w:type="spellStart"/>
      <w:r>
        <w:t>Tommerwegske</w:t>
      </w:r>
      <w:proofErr w:type="spellEnd"/>
      <w:r>
        <w:t xml:space="preserve">’ u loopt rechtdoor. (gaat over in een holle weg). </w:t>
      </w:r>
    </w:p>
    <w:p w14:paraId="7BE9C36C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Beneden aan de holle weg loopt u schuin rechtdoor in de richting terug van de rotonde. </w:t>
      </w:r>
    </w:p>
    <w:p w14:paraId="25A02EF5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Vóór de rotonde gaat u rechts over de ventweg. </w:t>
      </w:r>
    </w:p>
    <w:p w14:paraId="7337E172" w14:textId="77777777" w:rsidR="00EA4253" w:rsidRDefault="000C6167" w:rsidP="00EA4253">
      <w:pPr>
        <w:pStyle w:val="Lijstalinea"/>
        <w:numPr>
          <w:ilvl w:val="0"/>
          <w:numId w:val="1"/>
        </w:numPr>
      </w:pPr>
      <w:r>
        <w:t xml:space="preserve">Terug bij het betonnen fietspad loopt u links onder het fietstunneltje door en daarna weer links, rechts en weer rechts. </w:t>
      </w:r>
    </w:p>
    <w:p w14:paraId="42EFA24C" w14:textId="0D363264" w:rsidR="000C6167" w:rsidRDefault="000C6167" w:rsidP="00EA4253">
      <w:pPr>
        <w:pStyle w:val="Lijstalinea"/>
        <w:numPr>
          <w:ilvl w:val="0"/>
          <w:numId w:val="1"/>
        </w:numPr>
      </w:pPr>
      <w:r>
        <w:t xml:space="preserve">u komt terug aan bij de </w:t>
      </w:r>
      <w:proofErr w:type="spellStart"/>
      <w:r>
        <w:t>Schinvelder</w:t>
      </w:r>
      <w:proofErr w:type="spellEnd"/>
      <w:r>
        <w:t xml:space="preserve"> Hoeve. </w:t>
      </w:r>
    </w:p>
    <w:p w14:paraId="1C30D094" w14:textId="77777777" w:rsidR="00BE1C46" w:rsidRPr="00BE1C46" w:rsidRDefault="00BE1C46" w:rsidP="00BE1C46">
      <w:pPr>
        <w:ind w:left="360" w:right="-283"/>
        <w:jc w:val="center"/>
        <w:rPr>
          <w:rFonts w:cstheme="minorHAnsi"/>
        </w:rPr>
      </w:pPr>
      <w:r w:rsidRPr="00BE1C46">
        <w:rPr>
          <w:rFonts w:cstheme="minorHAnsi"/>
        </w:rPr>
        <w:t xml:space="preserve">©Op pad in </w:t>
      </w:r>
      <w:proofErr w:type="spellStart"/>
      <w:r w:rsidRPr="00BE1C46">
        <w:rPr>
          <w:rFonts w:cstheme="minorHAnsi"/>
        </w:rPr>
        <w:t>Beekdaelen</w:t>
      </w:r>
      <w:proofErr w:type="spellEnd"/>
    </w:p>
    <w:p w14:paraId="17BE78D0" w14:textId="77777777" w:rsidR="00BE1C46" w:rsidRDefault="00BE1C46" w:rsidP="00BE1C46">
      <w:pPr>
        <w:pStyle w:val="Lijstalinea"/>
        <w:ind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012D7C23" w14:textId="32B8922B" w:rsidR="00BE1C46" w:rsidRDefault="00BE1C46" w:rsidP="00BE1C46">
      <w:pPr>
        <w:pStyle w:val="Lijstalinea"/>
        <w:ind w:right="-283"/>
        <w:jc w:val="center"/>
      </w:pPr>
      <w:r>
        <w:t>Laat een recensie achter op onze website of facebookpagina, zo help je ons samen onze kwaliteit te verbeteren.</w:t>
      </w:r>
    </w:p>
    <w:p w14:paraId="49000383" w14:textId="27B510E8" w:rsidR="00BE1C46" w:rsidRDefault="00BE1C46" w:rsidP="00BE1C46">
      <w:pPr>
        <w:pStyle w:val="Lijstalinea"/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2093864B" w14:textId="18482E10" w:rsidR="00BE1C46" w:rsidRPr="00125EAB" w:rsidRDefault="00BE1C46" w:rsidP="00BE1C46">
      <w:pPr>
        <w:pStyle w:val="Lijstalinea"/>
        <w:ind w:right="-283"/>
        <w:jc w:val="center"/>
      </w:pPr>
      <w:hyperlink r:id="rId7" w:history="1">
        <w:r w:rsidRPr="00DE7069">
          <w:rPr>
            <w:rStyle w:val="Hyperlink"/>
          </w:rPr>
          <w:t>visitbeekdaelen@outlook.com</w:t>
        </w:r>
      </w:hyperlink>
    </w:p>
    <w:p w14:paraId="5693B80C" w14:textId="77777777" w:rsidR="00BE1C46" w:rsidRDefault="00BE1C46" w:rsidP="00BE1C46">
      <w:pPr>
        <w:pStyle w:val="Lijstalinea"/>
        <w:ind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7BCCACF9" w14:textId="47F90EFA" w:rsidR="000C6167" w:rsidRDefault="000C6167"/>
    <w:sectPr w:rsidR="000C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73FD7"/>
    <w:multiLevelType w:val="hybridMultilevel"/>
    <w:tmpl w:val="9ED82F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67"/>
    <w:rsid w:val="000C6167"/>
    <w:rsid w:val="00BE1C46"/>
    <w:rsid w:val="00DF5138"/>
    <w:rsid w:val="00E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22E3"/>
  <w15:chartTrackingRefBased/>
  <w15:docId w15:val="{3FA73C63-3C6A-43E3-8A8E-C48ECF2D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425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E1C4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cp:lastPrinted>2021-04-26T14:03:00Z</cp:lastPrinted>
  <dcterms:created xsi:type="dcterms:W3CDTF">2021-04-26T13:50:00Z</dcterms:created>
  <dcterms:modified xsi:type="dcterms:W3CDTF">2022-03-26T13:37:00Z</dcterms:modified>
</cp:coreProperties>
</file>